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82" w:rsidRPr="00133A82" w:rsidRDefault="00133A82" w:rsidP="00133A82">
      <w:pPr>
        <w:spacing w:after="0" w:line="221" w:lineRule="auto"/>
        <w:jc w:val="right"/>
        <w:rPr>
          <w:rFonts w:ascii="Times New Roman" w:hAnsi="Times New Roman" w:cs="Times New Roman"/>
        </w:rPr>
      </w:pPr>
      <w:r w:rsidRPr="00133A82">
        <w:rPr>
          <w:rFonts w:ascii="Times New Roman" w:hAnsi="Times New Roman" w:cs="Times New Roman"/>
        </w:rPr>
        <w:t>Таблица 19</w:t>
      </w:r>
    </w:p>
    <w:p w:rsidR="00133A82" w:rsidRDefault="00133A82" w:rsidP="00AA657D">
      <w:pPr>
        <w:spacing w:after="0" w:line="221" w:lineRule="auto"/>
        <w:jc w:val="center"/>
        <w:rPr>
          <w:rFonts w:ascii="Times New Roman" w:hAnsi="Times New Roman" w:cs="Times New Roman"/>
          <w:b/>
        </w:rPr>
      </w:pPr>
    </w:p>
    <w:p w:rsidR="00E13DC4" w:rsidRPr="00133A82" w:rsidRDefault="00133A82" w:rsidP="00133A82">
      <w:pPr>
        <w:spacing w:after="0" w:line="221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33A82">
        <w:rPr>
          <w:rFonts w:ascii="Times New Roman" w:hAnsi="Times New Roman" w:cs="Times New Roman"/>
          <w:sz w:val="28"/>
          <w:szCs w:val="28"/>
        </w:rPr>
        <w:t>Отчет о р</w:t>
      </w:r>
      <w:r w:rsidR="00EC55A1" w:rsidRPr="00133A82">
        <w:rPr>
          <w:rFonts w:ascii="Times New Roman" w:hAnsi="Times New Roman" w:cs="Times New Roman"/>
          <w:sz w:val="28"/>
          <w:szCs w:val="28"/>
        </w:rPr>
        <w:t>аспределени</w:t>
      </w:r>
      <w:r w:rsidRPr="00133A82">
        <w:rPr>
          <w:rFonts w:ascii="Times New Roman" w:hAnsi="Times New Roman" w:cs="Times New Roman"/>
          <w:sz w:val="28"/>
          <w:szCs w:val="28"/>
        </w:rPr>
        <w:t xml:space="preserve">и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субвенций на исполнение государственных полномочий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выплате пособий семьям, имеющим детей, за исключением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ежемесячной денежной выплаты, назначаемой в случае рождения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 ребенка или последующих детей до достижения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ребенком возраста трех лет, в соответствии с Законом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 от 21 апреля 2005 года № 795-ЗПО "О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пособиях семьям, имеющим детей", предоставляемых в рамках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"Предоставление субсидий, субвенций и иных</w:t>
      </w:r>
      <w:proofErr w:type="gramEnd"/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 из бюджета Пензенской области.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государственной социальной помощи на основании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контракта в Пензенской области" государственной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Пензенской области "Социальная поддержка граждан</w:t>
      </w:r>
      <w:r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72BA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Пензенской области", з</w:t>
      </w:r>
      <w:r w:rsidR="00A946D3" w:rsidRPr="00133A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2023 год </w:t>
      </w:r>
    </w:p>
    <w:p w:rsidR="00E13DC4" w:rsidRPr="00E13DC4" w:rsidRDefault="00E13DC4" w:rsidP="00E13DC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DC4" w:rsidRPr="00E13DC4" w:rsidRDefault="00E13DC4" w:rsidP="00133A82">
      <w:pPr>
        <w:spacing w:after="0"/>
        <w:jc w:val="right"/>
        <w:rPr>
          <w:rFonts w:ascii="Times New Roman" w:eastAsia="Calibri" w:hAnsi="Times New Roman" w:cs="Times New Roman"/>
          <w:sz w:val="24"/>
          <w:szCs w:val="28"/>
        </w:rPr>
      </w:pP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E55E04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E13DC4">
        <w:rPr>
          <w:rFonts w:ascii="Times New Roman" w:eastAsia="Calibri" w:hAnsi="Times New Roman" w:cs="Times New Roman"/>
          <w:sz w:val="24"/>
          <w:szCs w:val="28"/>
        </w:rPr>
        <w:t xml:space="preserve">  (тыс. руб</w:t>
      </w:r>
      <w:r w:rsidR="00E55E04">
        <w:rPr>
          <w:rFonts w:ascii="Times New Roman" w:eastAsia="Calibri" w:hAnsi="Times New Roman" w:cs="Times New Roman"/>
          <w:sz w:val="24"/>
          <w:szCs w:val="28"/>
        </w:rPr>
        <w:t>лей</w:t>
      </w:r>
      <w:r w:rsidRPr="00E13DC4">
        <w:rPr>
          <w:rFonts w:ascii="Times New Roman" w:eastAsia="Calibri" w:hAnsi="Times New Roman" w:cs="Times New Roman"/>
          <w:sz w:val="24"/>
          <w:szCs w:val="28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0"/>
        <w:gridCol w:w="6040"/>
        <w:gridCol w:w="1534"/>
        <w:gridCol w:w="1698"/>
      </w:tblGrid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729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807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729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139 260,0</w:t>
            </w:r>
          </w:p>
        </w:tc>
        <w:tc>
          <w:tcPr>
            <w:tcW w:w="807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139 259,9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729" w:type="pct"/>
            <w:vAlign w:val="center"/>
          </w:tcPr>
          <w:p w:rsidR="001F0887" w:rsidRPr="00133A82" w:rsidRDefault="00FC0C15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29 228,7</w:t>
            </w:r>
          </w:p>
        </w:tc>
        <w:tc>
          <w:tcPr>
            <w:tcW w:w="807" w:type="pct"/>
            <w:vAlign w:val="center"/>
          </w:tcPr>
          <w:p w:rsidR="001F0887" w:rsidRPr="00133A82" w:rsidRDefault="0030544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29 228,6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13 372,8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13 372,4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42CA5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7 324,5</w:t>
            </w:r>
          </w:p>
        </w:tc>
        <w:tc>
          <w:tcPr>
            <w:tcW w:w="807" w:type="pct"/>
            <w:vAlign w:val="center"/>
          </w:tcPr>
          <w:p w:rsidR="001F0887" w:rsidRPr="00133A82" w:rsidRDefault="00042CA5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7 324,5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4 634,3</w:t>
            </w:r>
          </w:p>
        </w:tc>
        <w:tc>
          <w:tcPr>
            <w:tcW w:w="807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4 634,3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5 874,8</w:t>
            </w:r>
          </w:p>
        </w:tc>
        <w:tc>
          <w:tcPr>
            <w:tcW w:w="807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5 874,7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21 220,4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21 220,4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2 282,0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2 281,5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23 839,8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23 839,8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5 995,9</w:t>
            </w:r>
          </w:p>
        </w:tc>
        <w:tc>
          <w:tcPr>
            <w:tcW w:w="807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5 995,9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2 900,6</w:t>
            </w:r>
          </w:p>
        </w:tc>
        <w:tc>
          <w:tcPr>
            <w:tcW w:w="807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2 900,5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16 711,0</w:t>
            </w:r>
          </w:p>
        </w:tc>
        <w:tc>
          <w:tcPr>
            <w:tcW w:w="807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16 646,6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3 177,1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3 177,0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bookmarkStart w:id="0" w:name="_GoBack"/>
            <w:bookmarkEnd w:id="0"/>
          </w:p>
        </w:tc>
        <w:tc>
          <w:tcPr>
            <w:tcW w:w="729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8 345,6</w:t>
            </w:r>
          </w:p>
        </w:tc>
        <w:tc>
          <w:tcPr>
            <w:tcW w:w="807" w:type="pct"/>
            <w:vAlign w:val="center"/>
          </w:tcPr>
          <w:p w:rsidR="001F0887" w:rsidRPr="00133A82" w:rsidRDefault="0030544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8 345,4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14 469,5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14 469,5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42CA5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3 878,2</w:t>
            </w:r>
          </w:p>
        </w:tc>
        <w:tc>
          <w:tcPr>
            <w:tcW w:w="807" w:type="pct"/>
            <w:vAlign w:val="center"/>
          </w:tcPr>
          <w:p w:rsidR="001F0887" w:rsidRPr="00133A82" w:rsidRDefault="00042CA5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3 878,2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7 649,5</w:t>
            </w:r>
          </w:p>
        </w:tc>
        <w:tc>
          <w:tcPr>
            <w:tcW w:w="807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7 649,5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2 939,2</w:t>
            </w:r>
          </w:p>
        </w:tc>
        <w:tc>
          <w:tcPr>
            <w:tcW w:w="807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2 939,1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7 155,1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7 155,0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3 946,1</w:t>
            </w:r>
          </w:p>
        </w:tc>
        <w:tc>
          <w:tcPr>
            <w:tcW w:w="807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3 946,0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4 936,2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4 936,1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10 851,5</w:t>
            </w:r>
          </w:p>
        </w:tc>
        <w:tc>
          <w:tcPr>
            <w:tcW w:w="807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10 851,4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8 703,8</w:t>
            </w:r>
          </w:p>
        </w:tc>
        <w:tc>
          <w:tcPr>
            <w:tcW w:w="807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8 703,8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4 178,0</w:t>
            </w:r>
          </w:p>
        </w:tc>
        <w:tc>
          <w:tcPr>
            <w:tcW w:w="807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4 178,0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CE4E6E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31 212,3</w:t>
            </w:r>
          </w:p>
        </w:tc>
        <w:tc>
          <w:tcPr>
            <w:tcW w:w="807" w:type="pct"/>
            <w:vAlign w:val="center"/>
          </w:tcPr>
          <w:p w:rsidR="001F0887" w:rsidRPr="00133A82" w:rsidRDefault="002149C3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31 212,2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12 674,3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12 674,3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4 872,5</w:t>
            </w:r>
          </w:p>
        </w:tc>
        <w:tc>
          <w:tcPr>
            <w:tcW w:w="807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4 872,5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FC0C15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4 297,3</w:t>
            </w:r>
          </w:p>
        </w:tc>
        <w:tc>
          <w:tcPr>
            <w:tcW w:w="807" w:type="pct"/>
            <w:vAlign w:val="center"/>
          </w:tcPr>
          <w:p w:rsidR="001F0887" w:rsidRPr="00133A82" w:rsidRDefault="00FC0C15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4 297,3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4 560,1</w:t>
            </w:r>
          </w:p>
        </w:tc>
        <w:tc>
          <w:tcPr>
            <w:tcW w:w="807" w:type="pct"/>
            <w:vAlign w:val="center"/>
          </w:tcPr>
          <w:p w:rsidR="001F0887" w:rsidRPr="00133A82" w:rsidRDefault="000E06AD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4 560,1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133A8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729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4 929,7</w:t>
            </w:r>
          </w:p>
        </w:tc>
        <w:tc>
          <w:tcPr>
            <w:tcW w:w="807" w:type="pct"/>
            <w:vAlign w:val="center"/>
          </w:tcPr>
          <w:p w:rsidR="001F0887" w:rsidRPr="00133A82" w:rsidRDefault="00E1737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4 929,7</w:t>
            </w:r>
          </w:p>
        </w:tc>
      </w:tr>
      <w:tr w:rsidR="001F0887" w:rsidRPr="00133A82" w:rsidTr="00133A82">
        <w:trPr>
          <w:jc w:val="center"/>
        </w:trPr>
        <w:tc>
          <w:tcPr>
            <w:tcW w:w="594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pct"/>
            <w:vAlign w:val="center"/>
          </w:tcPr>
          <w:p w:rsidR="001F0887" w:rsidRPr="00133A82" w:rsidRDefault="001F0887" w:rsidP="00A825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9" w:type="pct"/>
            <w:vAlign w:val="center"/>
          </w:tcPr>
          <w:p w:rsidR="001F0887" w:rsidRPr="00133A82" w:rsidRDefault="00FC0C15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415 420,8</w:t>
            </w:r>
          </w:p>
        </w:tc>
        <w:tc>
          <w:tcPr>
            <w:tcW w:w="807" w:type="pct"/>
            <w:vAlign w:val="center"/>
          </w:tcPr>
          <w:p w:rsidR="001F0887" w:rsidRPr="00133A82" w:rsidRDefault="00305449" w:rsidP="00A825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A82">
              <w:rPr>
                <w:rFonts w:ascii="Times New Roman" w:hAnsi="Times New Roman" w:cs="Times New Roman"/>
                <w:sz w:val="24"/>
                <w:szCs w:val="24"/>
              </w:rPr>
              <w:t>415 354,2</w:t>
            </w:r>
          </w:p>
        </w:tc>
      </w:tr>
    </w:tbl>
    <w:p w:rsidR="00E13DC4" w:rsidRPr="00E13DC4" w:rsidRDefault="00E13DC4" w:rsidP="00A93E9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13DC4" w:rsidRPr="00E13DC4" w:rsidSect="00A93E9E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C4"/>
    <w:rsid w:val="00042CA5"/>
    <w:rsid w:val="000E06AD"/>
    <w:rsid w:val="00125B77"/>
    <w:rsid w:val="00125C49"/>
    <w:rsid w:val="00133A82"/>
    <w:rsid w:val="001411DF"/>
    <w:rsid w:val="0017109B"/>
    <w:rsid w:val="00183F22"/>
    <w:rsid w:val="001F0887"/>
    <w:rsid w:val="001F6D85"/>
    <w:rsid w:val="002149C3"/>
    <w:rsid w:val="002945FB"/>
    <w:rsid w:val="002A233E"/>
    <w:rsid w:val="00305449"/>
    <w:rsid w:val="0036215C"/>
    <w:rsid w:val="004313B2"/>
    <w:rsid w:val="004412D2"/>
    <w:rsid w:val="00583A2D"/>
    <w:rsid w:val="006C4403"/>
    <w:rsid w:val="00713640"/>
    <w:rsid w:val="0077434C"/>
    <w:rsid w:val="00775A88"/>
    <w:rsid w:val="008F76CB"/>
    <w:rsid w:val="00946981"/>
    <w:rsid w:val="009558D7"/>
    <w:rsid w:val="009F19EC"/>
    <w:rsid w:val="00A82E57"/>
    <w:rsid w:val="00A93E9E"/>
    <w:rsid w:val="00A946D3"/>
    <w:rsid w:val="00AA657D"/>
    <w:rsid w:val="00AC14ED"/>
    <w:rsid w:val="00B06BCE"/>
    <w:rsid w:val="00B06BF2"/>
    <w:rsid w:val="00B122F1"/>
    <w:rsid w:val="00B83A7C"/>
    <w:rsid w:val="00BA266E"/>
    <w:rsid w:val="00BE2826"/>
    <w:rsid w:val="00C26A19"/>
    <w:rsid w:val="00C54A8B"/>
    <w:rsid w:val="00CE4E6E"/>
    <w:rsid w:val="00D020BA"/>
    <w:rsid w:val="00D21B67"/>
    <w:rsid w:val="00D35FC6"/>
    <w:rsid w:val="00D74CB6"/>
    <w:rsid w:val="00DE72BA"/>
    <w:rsid w:val="00E13DC4"/>
    <w:rsid w:val="00E17379"/>
    <w:rsid w:val="00E50FEC"/>
    <w:rsid w:val="00E55E04"/>
    <w:rsid w:val="00E64D54"/>
    <w:rsid w:val="00EC55A1"/>
    <w:rsid w:val="00ED2E03"/>
    <w:rsid w:val="00F271E1"/>
    <w:rsid w:val="00F308F2"/>
    <w:rsid w:val="00FC0C15"/>
    <w:rsid w:val="00FC5EAD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F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8</cp:revision>
  <dcterms:created xsi:type="dcterms:W3CDTF">2023-09-04T08:12:00Z</dcterms:created>
  <dcterms:modified xsi:type="dcterms:W3CDTF">2024-05-27T10:44:00Z</dcterms:modified>
</cp:coreProperties>
</file>